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42E3" w:rsidRPr="003042E3" w:rsidRDefault="003042E3" w:rsidP="003042E3">
      <w:pPr>
        <w:spacing w:after="0"/>
        <w:jc w:val="right"/>
        <w:rPr>
          <w:rFonts w:ascii="Times New Roman" w:eastAsia="Times New Roman" w:hAnsi="Times New Roman" w:cs="Times New Roman"/>
          <w:color w:val="222222"/>
          <w:kern w:val="36"/>
        </w:rPr>
      </w:pPr>
      <w:r w:rsidRPr="003042E3">
        <w:rPr>
          <w:rFonts w:ascii="Times New Roman" w:eastAsia="Times New Roman" w:hAnsi="Times New Roman" w:cs="Times New Roman"/>
          <w:color w:val="222222"/>
          <w:kern w:val="36"/>
        </w:rPr>
        <w:t>Name__________________</w:t>
      </w:r>
    </w:p>
    <w:p w:rsidR="003042E3" w:rsidRPr="003042E3" w:rsidRDefault="003042E3" w:rsidP="003042E3">
      <w:pPr>
        <w:spacing w:after="0"/>
        <w:jc w:val="right"/>
        <w:rPr>
          <w:rFonts w:ascii="Times New Roman" w:eastAsia="Times New Roman" w:hAnsi="Times New Roman" w:cs="Times New Roman"/>
          <w:color w:val="222222"/>
          <w:kern w:val="36"/>
        </w:rPr>
      </w:pPr>
      <w:r w:rsidRPr="003042E3">
        <w:rPr>
          <w:rFonts w:ascii="Times New Roman" w:eastAsia="Times New Roman" w:hAnsi="Times New Roman" w:cs="Times New Roman"/>
          <w:color w:val="222222"/>
          <w:kern w:val="36"/>
        </w:rPr>
        <w:t>Date____________</w:t>
      </w:r>
    </w:p>
    <w:p w:rsidR="00E34D09" w:rsidRDefault="00E34D09" w:rsidP="00E34D09">
      <w:pPr>
        <w:jc w:val="center"/>
        <w:rPr>
          <w:rFonts w:ascii="Times New Roman" w:eastAsia="Times New Roman" w:hAnsi="Times New Roman" w:cs="Times New Roman"/>
          <w:color w:val="222222"/>
          <w:kern w:val="36"/>
          <w:sz w:val="32"/>
          <w:szCs w:val="32"/>
        </w:rPr>
      </w:pPr>
      <w:r>
        <w:rPr>
          <w:rFonts w:ascii="Times New Roman" w:eastAsia="Times New Roman" w:hAnsi="Times New Roman" w:cs="Times New Roman"/>
          <w:color w:val="222222"/>
          <w:kern w:val="36"/>
          <w:sz w:val="32"/>
          <w:szCs w:val="32"/>
        </w:rPr>
        <w:t>LEQ Practice</w:t>
      </w:r>
    </w:p>
    <w:p w:rsidR="00CF201C" w:rsidRPr="008C3B75" w:rsidRDefault="003042E3" w:rsidP="008C3B75">
      <w:pPr>
        <w:rPr>
          <w:rFonts w:ascii="Times New Roman" w:eastAsia="Times New Roman" w:hAnsi="Times New Roman" w:cs="Times New Roman"/>
          <w:color w:val="222222"/>
          <w:kern w:val="36"/>
          <w:sz w:val="32"/>
          <w:szCs w:val="32"/>
        </w:rPr>
      </w:pPr>
      <w:r>
        <w:rPr>
          <w:rFonts w:ascii="Times New Roman" w:eastAsia="Times New Roman" w:hAnsi="Times New Roman" w:cs="Times New Roman"/>
          <w:color w:val="222222"/>
          <w:kern w:val="36"/>
          <w:sz w:val="32"/>
          <w:szCs w:val="32"/>
        </w:rPr>
        <w:t>2007</w:t>
      </w:r>
      <w:r w:rsidR="008C3B75" w:rsidRPr="008C3B75">
        <w:rPr>
          <w:rFonts w:ascii="Times New Roman" w:eastAsia="Times New Roman" w:hAnsi="Times New Roman" w:cs="Times New Roman"/>
          <w:color w:val="222222"/>
          <w:kern w:val="36"/>
          <w:sz w:val="32"/>
          <w:szCs w:val="32"/>
        </w:rPr>
        <w:t xml:space="preserve"> FRQ </w:t>
      </w:r>
      <w:proofErr w:type="gramStart"/>
      <w:r w:rsidR="008C3B75">
        <w:rPr>
          <w:rFonts w:ascii="Times New Roman" w:eastAsia="Times New Roman" w:hAnsi="Times New Roman" w:cs="Times New Roman"/>
          <w:color w:val="222222"/>
          <w:kern w:val="36"/>
          <w:sz w:val="32"/>
          <w:szCs w:val="32"/>
        </w:rPr>
        <w:t>From</w:t>
      </w:r>
      <w:proofErr w:type="gramEnd"/>
      <w:r w:rsidR="008C3B75">
        <w:rPr>
          <w:rFonts w:ascii="Times New Roman" w:eastAsia="Times New Roman" w:hAnsi="Times New Roman" w:cs="Times New Roman"/>
          <w:color w:val="222222"/>
          <w:kern w:val="36"/>
          <w:sz w:val="32"/>
          <w:szCs w:val="32"/>
        </w:rPr>
        <w:t xml:space="preserve"> A </w:t>
      </w:r>
      <w:r w:rsidR="008C3B75" w:rsidRPr="008C3B75">
        <w:rPr>
          <w:rFonts w:ascii="Times New Roman" w:eastAsia="Times New Roman" w:hAnsi="Times New Roman" w:cs="Times New Roman"/>
          <w:color w:val="222222"/>
          <w:kern w:val="36"/>
          <w:sz w:val="32"/>
          <w:szCs w:val="32"/>
        </w:rPr>
        <w:t>(old LEQ)</w:t>
      </w:r>
    </w:p>
    <w:p w:rsidR="008C3B75" w:rsidRDefault="003042E3" w:rsidP="008C3B75">
      <w:pPr>
        <w:pStyle w:val="ListParagraph"/>
        <w:numPr>
          <w:ilvl w:val="0"/>
          <w:numId w:val="2"/>
        </w:numPr>
      </w:pPr>
      <w:r>
        <w:t xml:space="preserve">Analyze the impact of the rise of militarism and the Second World War on the lives of European women. In your answer consider the period 1930 to 1950. </w:t>
      </w:r>
    </w:p>
    <w:p w:rsidR="00E34D09" w:rsidRDefault="00E34D09" w:rsidP="00E34D09"/>
    <w:p w:rsidR="003042E3" w:rsidRDefault="003042E3" w:rsidP="00E34D09"/>
    <w:p w:rsidR="003042E3" w:rsidRDefault="003042E3" w:rsidP="00E34D09"/>
    <w:p w:rsidR="008C3B75" w:rsidRDefault="003042E3" w:rsidP="008C3B75">
      <w:pPr>
        <w:pStyle w:val="ListParagraph"/>
        <w:numPr>
          <w:ilvl w:val="0"/>
          <w:numId w:val="2"/>
        </w:numPr>
      </w:pPr>
      <w:r>
        <w:t xml:space="preserve">Considering the period 1953 to 1991, analyze the problems within the Soviet Union that contributed to the eventual collapse of the Soviet system. </w:t>
      </w:r>
    </w:p>
    <w:p w:rsidR="00E34D09" w:rsidRDefault="00E34D09" w:rsidP="00E34D09"/>
    <w:p w:rsidR="003042E3" w:rsidRDefault="003042E3" w:rsidP="00E34D09"/>
    <w:p w:rsidR="003042E3" w:rsidRDefault="003042E3" w:rsidP="00E34D09"/>
    <w:p w:rsidR="008C3B75" w:rsidRDefault="008C3B75" w:rsidP="008C3B75">
      <w:pPr>
        <w:pStyle w:val="ListParagraph"/>
      </w:pPr>
    </w:p>
    <w:p w:rsidR="008C3B75" w:rsidRDefault="003042E3" w:rsidP="008C3B75">
      <w:pPr>
        <w:pStyle w:val="ListParagraph"/>
        <w:numPr>
          <w:ilvl w:val="0"/>
          <w:numId w:val="2"/>
        </w:numPr>
      </w:pPr>
      <w:r>
        <w:t xml:space="preserve">Analyze the problems and opportunities associated with the rapid urbanization of western European in the nineteenth century. </w:t>
      </w:r>
    </w:p>
    <w:p w:rsidR="003042E3" w:rsidRDefault="003042E3" w:rsidP="003042E3"/>
    <w:p w:rsidR="003042E3" w:rsidRDefault="003042E3" w:rsidP="003042E3"/>
    <w:p w:rsidR="003042E3" w:rsidRDefault="003042E3" w:rsidP="003042E3"/>
    <w:p w:rsidR="003042E3" w:rsidRDefault="003042E3" w:rsidP="003042E3"/>
    <w:p w:rsidR="003042E3" w:rsidRDefault="003042E3" w:rsidP="003042E3">
      <w:pPr>
        <w:pStyle w:val="ListParagraph"/>
        <w:numPr>
          <w:ilvl w:val="0"/>
          <w:numId w:val="2"/>
        </w:numPr>
      </w:pPr>
      <w:r>
        <w:t xml:space="preserve">Analyze the factors that prevented the development of a unified German state in the sixteenth and seventeenth centuries. </w:t>
      </w:r>
    </w:p>
    <w:p w:rsidR="003042E3" w:rsidRDefault="003042E3" w:rsidP="003042E3"/>
    <w:p w:rsidR="003042E3" w:rsidRDefault="003042E3" w:rsidP="003042E3"/>
    <w:p w:rsidR="003042E3" w:rsidRDefault="003042E3" w:rsidP="003042E3"/>
    <w:p w:rsidR="003042E3" w:rsidRDefault="003042E3" w:rsidP="003042E3">
      <w:pPr>
        <w:pStyle w:val="ListParagraph"/>
        <w:numPr>
          <w:ilvl w:val="0"/>
          <w:numId w:val="2"/>
        </w:numPr>
      </w:pPr>
      <w:r>
        <w:t xml:space="preserve">Britain and France were engaged in a geopolitical and economic rivalry during the eighteenth century. Identify the factors that contributed to this rivalry, and assess the results for both countries over the period 1989 to 1789. </w:t>
      </w:r>
    </w:p>
    <w:p w:rsidR="003042E3" w:rsidRDefault="003042E3" w:rsidP="003042E3">
      <w:pPr>
        <w:pStyle w:val="ListParagraph"/>
      </w:pPr>
    </w:p>
    <w:p w:rsidR="003042E3" w:rsidRDefault="003042E3" w:rsidP="003042E3"/>
    <w:p w:rsidR="003042E3" w:rsidRDefault="003042E3" w:rsidP="003042E3">
      <w:pPr>
        <w:pStyle w:val="ListParagraph"/>
        <w:numPr>
          <w:ilvl w:val="0"/>
          <w:numId w:val="2"/>
        </w:numPr>
      </w:pPr>
      <w:r>
        <w:lastRenderedPageBreak/>
        <w:t>Identify the grievances of the groups that made up the Third Estate in France on the eve of the French Revolution, and analyze the extent to which ONE of these groups was able to address its grievances in the period 1789 to 1799.</w:t>
      </w:r>
    </w:p>
    <w:p w:rsidR="008C3B75" w:rsidRDefault="008C3B75" w:rsidP="008C3B75">
      <w:pPr>
        <w:rPr>
          <w:rFonts w:ascii="Times New Roman" w:eastAsia="Times New Roman" w:hAnsi="Times New Roman" w:cs="Times New Roman"/>
          <w:color w:val="222222"/>
          <w:kern w:val="36"/>
          <w:sz w:val="32"/>
          <w:szCs w:val="32"/>
        </w:rPr>
      </w:pPr>
    </w:p>
    <w:p w:rsidR="003042E3" w:rsidRDefault="003042E3" w:rsidP="008C3B75">
      <w:pPr>
        <w:rPr>
          <w:rFonts w:ascii="Times New Roman" w:eastAsia="Times New Roman" w:hAnsi="Times New Roman" w:cs="Times New Roman"/>
          <w:color w:val="222222"/>
          <w:kern w:val="36"/>
          <w:sz w:val="32"/>
          <w:szCs w:val="32"/>
        </w:rPr>
      </w:pPr>
    </w:p>
    <w:p w:rsidR="003042E3" w:rsidRDefault="003042E3" w:rsidP="008C3B75">
      <w:pPr>
        <w:rPr>
          <w:rFonts w:ascii="Times New Roman" w:eastAsia="Times New Roman" w:hAnsi="Times New Roman" w:cs="Times New Roman"/>
          <w:color w:val="222222"/>
          <w:kern w:val="36"/>
          <w:sz w:val="32"/>
          <w:szCs w:val="32"/>
        </w:rPr>
      </w:pPr>
    </w:p>
    <w:p w:rsidR="003042E3" w:rsidRDefault="003042E3" w:rsidP="008C3B75">
      <w:pPr>
        <w:rPr>
          <w:rFonts w:ascii="Times New Roman" w:eastAsia="Times New Roman" w:hAnsi="Times New Roman" w:cs="Times New Roman"/>
          <w:color w:val="222222"/>
          <w:kern w:val="36"/>
          <w:sz w:val="32"/>
          <w:szCs w:val="32"/>
        </w:rPr>
      </w:pPr>
    </w:p>
    <w:p w:rsidR="008C3B75" w:rsidRPr="008C3B75" w:rsidRDefault="003042E3" w:rsidP="008C3B75">
      <w:pPr>
        <w:rPr>
          <w:rFonts w:ascii="Times New Roman" w:eastAsia="Times New Roman" w:hAnsi="Times New Roman" w:cs="Times New Roman"/>
          <w:color w:val="222222"/>
          <w:kern w:val="36"/>
          <w:sz w:val="32"/>
          <w:szCs w:val="32"/>
        </w:rPr>
      </w:pPr>
      <w:r>
        <w:rPr>
          <w:rFonts w:ascii="Times New Roman" w:eastAsia="Times New Roman" w:hAnsi="Times New Roman" w:cs="Times New Roman"/>
          <w:color w:val="222222"/>
          <w:kern w:val="36"/>
          <w:sz w:val="32"/>
          <w:szCs w:val="32"/>
        </w:rPr>
        <w:t>2007</w:t>
      </w:r>
      <w:r w:rsidR="008C3B75" w:rsidRPr="008C3B75">
        <w:rPr>
          <w:rFonts w:ascii="Times New Roman" w:eastAsia="Times New Roman" w:hAnsi="Times New Roman" w:cs="Times New Roman"/>
          <w:color w:val="222222"/>
          <w:kern w:val="36"/>
          <w:sz w:val="32"/>
          <w:szCs w:val="32"/>
        </w:rPr>
        <w:t xml:space="preserve"> FRQ</w:t>
      </w:r>
      <w:r w:rsidR="008C3B75">
        <w:rPr>
          <w:rFonts w:ascii="Times New Roman" w:eastAsia="Times New Roman" w:hAnsi="Times New Roman" w:cs="Times New Roman"/>
          <w:color w:val="222222"/>
          <w:kern w:val="36"/>
          <w:sz w:val="32"/>
          <w:szCs w:val="32"/>
        </w:rPr>
        <w:t xml:space="preserve"> Form B</w:t>
      </w:r>
      <w:r w:rsidR="008C3B75" w:rsidRPr="008C3B75">
        <w:rPr>
          <w:rFonts w:ascii="Times New Roman" w:eastAsia="Times New Roman" w:hAnsi="Times New Roman" w:cs="Times New Roman"/>
          <w:color w:val="222222"/>
          <w:kern w:val="36"/>
          <w:sz w:val="32"/>
          <w:szCs w:val="32"/>
        </w:rPr>
        <w:t xml:space="preserve"> (old LEQ)</w:t>
      </w:r>
    </w:p>
    <w:p w:rsidR="008C3B75" w:rsidRDefault="003042E3" w:rsidP="008C3B75">
      <w:pPr>
        <w:pStyle w:val="ListParagraph"/>
        <w:numPr>
          <w:ilvl w:val="0"/>
          <w:numId w:val="2"/>
        </w:numPr>
      </w:pPr>
      <w:r>
        <w:t xml:space="preserve">To what extent did the structure of the Russian government and society affect its economic development in the eighteenth and nineteenth centuries? </w:t>
      </w:r>
    </w:p>
    <w:p w:rsidR="008C3B75" w:rsidRDefault="008C3B75" w:rsidP="008C3B75"/>
    <w:p w:rsidR="003042E3" w:rsidRDefault="003042E3" w:rsidP="008C3B75"/>
    <w:p w:rsidR="003042E3" w:rsidRDefault="003042E3" w:rsidP="008C3B75"/>
    <w:p w:rsidR="00E34D09" w:rsidRDefault="00E34D09" w:rsidP="008C3B75"/>
    <w:p w:rsidR="003042E3" w:rsidRDefault="003042E3" w:rsidP="008C3B75"/>
    <w:p w:rsidR="008C3B75" w:rsidRDefault="003042E3" w:rsidP="008C3B75">
      <w:pPr>
        <w:pStyle w:val="ListParagraph"/>
        <w:numPr>
          <w:ilvl w:val="0"/>
          <w:numId w:val="2"/>
        </w:numPr>
      </w:pPr>
      <w:r>
        <w:t>“In the second half of the nineteenth century, most Europeans governments were conservative.”</w:t>
      </w:r>
    </w:p>
    <w:p w:rsidR="003042E3" w:rsidRDefault="003042E3" w:rsidP="003042E3">
      <w:pPr>
        <w:pStyle w:val="ListParagraph"/>
      </w:pPr>
      <w:r>
        <w:t xml:space="preserve">To what extent is the quotation above an accurate statement? Use specific examples from at least TWO countries. </w:t>
      </w:r>
    </w:p>
    <w:p w:rsidR="008C3B75" w:rsidRDefault="008C3B75" w:rsidP="008C3B75">
      <w:pPr>
        <w:pStyle w:val="ListParagraph"/>
      </w:pPr>
    </w:p>
    <w:p w:rsidR="00E34D09" w:rsidRDefault="00E34D09" w:rsidP="008C3B75">
      <w:pPr>
        <w:pStyle w:val="ListParagraph"/>
      </w:pPr>
    </w:p>
    <w:p w:rsidR="003042E3" w:rsidRDefault="003042E3" w:rsidP="008C3B75">
      <w:pPr>
        <w:pStyle w:val="ListParagraph"/>
      </w:pPr>
    </w:p>
    <w:p w:rsidR="003042E3" w:rsidRDefault="003042E3" w:rsidP="008C3B75">
      <w:pPr>
        <w:pStyle w:val="ListParagraph"/>
      </w:pPr>
    </w:p>
    <w:p w:rsidR="003042E3" w:rsidRDefault="003042E3" w:rsidP="008C3B75">
      <w:pPr>
        <w:pStyle w:val="ListParagraph"/>
      </w:pPr>
    </w:p>
    <w:p w:rsidR="00E34D09" w:rsidRDefault="00E34D09" w:rsidP="008C3B75">
      <w:pPr>
        <w:pStyle w:val="ListParagraph"/>
      </w:pPr>
    </w:p>
    <w:p w:rsidR="00E34D09" w:rsidRDefault="00E34D09" w:rsidP="008C3B75">
      <w:pPr>
        <w:pStyle w:val="ListParagraph"/>
      </w:pPr>
    </w:p>
    <w:p w:rsidR="008C3B75" w:rsidRDefault="003042E3" w:rsidP="00E34D09">
      <w:pPr>
        <w:pStyle w:val="ListParagraph"/>
        <w:numPr>
          <w:ilvl w:val="0"/>
          <w:numId w:val="2"/>
        </w:numPr>
      </w:pPr>
      <w:r>
        <w:t xml:space="preserve">Analyze how the Balkan crisis from 1903 to 1914 and the crises in central and </w:t>
      </w:r>
      <w:proofErr w:type="gramStart"/>
      <w:r>
        <w:t>eastern</w:t>
      </w:r>
      <w:proofErr w:type="gramEnd"/>
      <w:r>
        <w:t xml:space="preserve"> Europe from 1935 to 1939 threatened Europe’s balance of power. </w:t>
      </w:r>
    </w:p>
    <w:p w:rsidR="008C3B75" w:rsidRDefault="008C3B75" w:rsidP="008C3B75"/>
    <w:p w:rsidR="008C3B75" w:rsidRDefault="008C3B75" w:rsidP="008C3B75"/>
    <w:p w:rsidR="008C3B75" w:rsidRDefault="008C3B75" w:rsidP="008C3B75"/>
    <w:p w:rsidR="008C3B75" w:rsidRDefault="008C3B75" w:rsidP="008C3B75"/>
    <w:p w:rsidR="008C3B75" w:rsidRDefault="008C3B75" w:rsidP="008C3B75">
      <w:bookmarkStart w:id="0" w:name="_GoBack"/>
      <w:bookmarkEnd w:id="0"/>
    </w:p>
    <w:p w:rsidR="008C3B75" w:rsidRPr="008C3B75" w:rsidRDefault="00E34D09" w:rsidP="008C3B75">
      <w:r>
        <w:tab/>
      </w:r>
    </w:p>
    <w:sectPr w:rsidR="008C3B75" w:rsidRPr="008C3B75" w:rsidSect="00E34D0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A06AC1"/>
    <w:multiLevelType w:val="multilevel"/>
    <w:tmpl w:val="9454D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4DF32E43"/>
    <w:multiLevelType w:val="hybridMultilevel"/>
    <w:tmpl w:val="D144B9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3B75"/>
    <w:rsid w:val="003042E3"/>
    <w:rsid w:val="008C3B75"/>
    <w:rsid w:val="00957A07"/>
    <w:rsid w:val="00E34D09"/>
    <w:rsid w:val="00F33A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8C3B7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8C3B75"/>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3B75"/>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8C3B75"/>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8C3B7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C3B75"/>
    <w:rPr>
      <w:color w:val="0000FF"/>
      <w:u w:val="single"/>
    </w:rPr>
  </w:style>
  <w:style w:type="character" w:customStyle="1" w:styleId="apple-converted-space">
    <w:name w:val="apple-converted-space"/>
    <w:basedOn w:val="DefaultParagraphFont"/>
    <w:rsid w:val="008C3B75"/>
  </w:style>
  <w:style w:type="character" w:customStyle="1" w:styleId="visuallyhidden">
    <w:name w:val="visuallyhidden"/>
    <w:basedOn w:val="DefaultParagraphFont"/>
    <w:rsid w:val="008C3B75"/>
  </w:style>
  <w:style w:type="character" w:styleId="Strong">
    <w:name w:val="Strong"/>
    <w:basedOn w:val="DefaultParagraphFont"/>
    <w:uiPriority w:val="22"/>
    <w:qFormat/>
    <w:rsid w:val="008C3B75"/>
    <w:rPr>
      <w:b/>
      <w:bCs/>
    </w:rPr>
  </w:style>
  <w:style w:type="paragraph" w:styleId="ListParagraph">
    <w:name w:val="List Paragraph"/>
    <w:basedOn w:val="Normal"/>
    <w:uiPriority w:val="34"/>
    <w:qFormat/>
    <w:rsid w:val="008C3B75"/>
    <w:pPr>
      <w:ind w:left="720"/>
      <w:contextualSpacing/>
    </w:pPr>
  </w:style>
  <w:style w:type="paragraph" w:styleId="BalloonText">
    <w:name w:val="Balloon Text"/>
    <w:basedOn w:val="Normal"/>
    <w:link w:val="BalloonTextChar"/>
    <w:uiPriority w:val="99"/>
    <w:semiHidden/>
    <w:unhideWhenUsed/>
    <w:rsid w:val="008C3B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3B7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8C3B7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8C3B75"/>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3B75"/>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8C3B75"/>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8C3B75"/>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8C3B75"/>
    <w:rPr>
      <w:color w:val="0000FF"/>
      <w:u w:val="single"/>
    </w:rPr>
  </w:style>
  <w:style w:type="character" w:customStyle="1" w:styleId="apple-converted-space">
    <w:name w:val="apple-converted-space"/>
    <w:basedOn w:val="DefaultParagraphFont"/>
    <w:rsid w:val="008C3B75"/>
  </w:style>
  <w:style w:type="character" w:customStyle="1" w:styleId="visuallyhidden">
    <w:name w:val="visuallyhidden"/>
    <w:basedOn w:val="DefaultParagraphFont"/>
    <w:rsid w:val="008C3B75"/>
  </w:style>
  <w:style w:type="character" w:styleId="Strong">
    <w:name w:val="Strong"/>
    <w:basedOn w:val="DefaultParagraphFont"/>
    <w:uiPriority w:val="22"/>
    <w:qFormat/>
    <w:rsid w:val="008C3B75"/>
    <w:rPr>
      <w:b/>
      <w:bCs/>
    </w:rPr>
  </w:style>
  <w:style w:type="paragraph" w:styleId="ListParagraph">
    <w:name w:val="List Paragraph"/>
    <w:basedOn w:val="Normal"/>
    <w:uiPriority w:val="34"/>
    <w:qFormat/>
    <w:rsid w:val="008C3B75"/>
    <w:pPr>
      <w:ind w:left="720"/>
      <w:contextualSpacing/>
    </w:pPr>
  </w:style>
  <w:style w:type="paragraph" w:styleId="BalloonText">
    <w:name w:val="Balloon Text"/>
    <w:basedOn w:val="Normal"/>
    <w:link w:val="BalloonTextChar"/>
    <w:uiPriority w:val="99"/>
    <w:semiHidden/>
    <w:unhideWhenUsed/>
    <w:rsid w:val="008C3B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C3B7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1110992">
      <w:bodyDiv w:val="1"/>
      <w:marLeft w:val="0"/>
      <w:marRight w:val="0"/>
      <w:marTop w:val="0"/>
      <w:marBottom w:val="0"/>
      <w:divBdr>
        <w:top w:val="none" w:sz="0" w:space="0" w:color="auto"/>
        <w:left w:val="none" w:sz="0" w:space="0" w:color="auto"/>
        <w:bottom w:val="none" w:sz="0" w:space="0" w:color="auto"/>
        <w:right w:val="none" w:sz="0" w:space="0" w:color="auto"/>
      </w:divBdr>
      <w:divsChild>
        <w:div w:id="650596615">
          <w:marLeft w:val="0"/>
          <w:marRight w:val="0"/>
          <w:marTop w:val="0"/>
          <w:marBottom w:val="0"/>
          <w:divBdr>
            <w:top w:val="none" w:sz="0" w:space="0" w:color="auto"/>
            <w:left w:val="none" w:sz="0" w:space="0" w:color="auto"/>
            <w:bottom w:val="none" w:sz="0" w:space="0" w:color="auto"/>
            <w:right w:val="none" w:sz="0" w:space="0" w:color="auto"/>
          </w:divBdr>
          <w:divsChild>
            <w:div w:id="805050851">
              <w:marLeft w:val="0"/>
              <w:marRight w:val="0"/>
              <w:marTop w:val="0"/>
              <w:marBottom w:val="0"/>
              <w:divBdr>
                <w:top w:val="none" w:sz="0" w:space="0" w:color="auto"/>
                <w:left w:val="none" w:sz="0" w:space="0" w:color="auto"/>
                <w:bottom w:val="none" w:sz="0" w:space="0" w:color="auto"/>
                <w:right w:val="none" w:sz="0" w:space="0" w:color="auto"/>
              </w:divBdr>
              <w:divsChild>
                <w:div w:id="1640721076">
                  <w:marLeft w:val="0"/>
                  <w:marRight w:val="0"/>
                  <w:marTop w:val="0"/>
                  <w:marBottom w:val="0"/>
                  <w:divBdr>
                    <w:top w:val="none" w:sz="0" w:space="0" w:color="auto"/>
                    <w:left w:val="none" w:sz="0" w:space="0" w:color="auto"/>
                    <w:bottom w:val="none" w:sz="0" w:space="0" w:color="auto"/>
                    <w:right w:val="none" w:sz="0" w:space="0" w:color="auto"/>
                  </w:divBdr>
                  <w:divsChild>
                    <w:div w:id="1596862540">
                      <w:marLeft w:val="0"/>
                      <w:marRight w:val="0"/>
                      <w:marTop w:val="0"/>
                      <w:marBottom w:val="0"/>
                      <w:divBdr>
                        <w:top w:val="none" w:sz="0" w:space="0" w:color="auto"/>
                        <w:left w:val="none" w:sz="0" w:space="0" w:color="auto"/>
                        <w:bottom w:val="none" w:sz="0" w:space="0" w:color="auto"/>
                        <w:right w:val="none" w:sz="0" w:space="0" w:color="auto"/>
                      </w:divBdr>
                      <w:divsChild>
                        <w:div w:id="802890049">
                          <w:marLeft w:val="0"/>
                          <w:marRight w:val="0"/>
                          <w:marTop w:val="0"/>
                          <w:marBottom w:val="0"/>
                          <w:divBdr>
                            <w:top w:val="none" w:sz="0" w:space="0" w:color="auto"/>
                            <w:left w:val="none" w:sz="0" w:space="0" w:color="auto"/>
                            <w:bottom w:val="none" w:sz="0" w:space="0" w:color="auto"/>
                            <w:right w:val="none" w:sz="0" w:space="0" w:color="auto"/>
                          </w:divBdr>
                          <w:divsChild>
                            <w:div w:id="233783245">
                              <w:marLeft w:val="0"/>
                              <w:marRight w:val="0"/>
                              <w:marTop w:val="0"/>
                              <w:marBottom w:val="0"/>
                              <w:divBdr>
                                <w:top w:val="none" w:sz="0" w:space="0" w:color="auto"/>
                                <w:left w:val="none" w:sz="0" w:space="0" w:color="auto"/>
                                <w:bottom w:val="none" w:sz="0" w:space="0" w:color="auto"/>
                                <w:right w:val="none" w:sz="0" w:space="0" w:color="auto"/>
                              </w:divBdr>
                              <w:divsChild>
                                <w:div w:id="185028577">
                                  <w:marLeft w:val="0"/>
                                  <w:marRight w:val="0"/>
                                  <w:marTop w:val="0"/>
                                  <w:marBottom w:val="0"/>
                                  <w:divBdr>
                                    <w:top w:val="none" w:sz="0" w:space="0" w:color="auto"/>
                                    <w:left w:val="none" w:sz="0" w:space="0" w:color="auto"/>
                                    <w:bottom w:val="none" w:sz="0" w:space="0" w:color="auto"/>
                                    <w:right w:val="none" w:sz="0" w:space="0" w:color="auto"/>
                                  </w:divBdr>
                                  <w:divsChild>
                                    <w:div w:id="1185166570">
                                      <w:marLeft w:val="300"/>
                                      <w:marRight w:val="0"/>
                                      <w:marTop w:val="0"/>
                                      <w:marBottom w:val="300"/>
                                      <w:divBdr>
                                        <w:top w:val="none" w:sz="0" w:space="0" w:color="auto"/>
                                        <w:left w:val="none" w:sz="0" w:space="0" w:color="auto"/>
                                        <w:bottom w:val="none" w:sz="0" w:space="0" w:color="auto"/>
                                        <w:right w:val="none" w:sz="0" w:space="0" w:color="auto"/>
                                      </w:divBdr>
                                      <w:divsChild>
                                        <w:div w:id="2072918975">
                                          <w:marLeft w:val="0"/>
                                          <w:marRight w:val="0"/>
                                          <w:marTop w:val="0"/>
                                          <w:marBottom w:val="0"/>
                                          <w:divBdr>
                                            <w:top w:val="none" w:sz="0" w:space="0" w:color="auto"/>
                                            <w:left w:val="none" w:sz="0" w:space="0" w:color="auto"/>
                                            <w:bottom w:val="none" w:sz="0" w:space="0" w:color="auto"/>
                                            <w:right w:val="none" w:sz="0" w:space="0" w:color="auto"/>
                                          </w:divBdr>
                                        </w:div>
                                        <w:div w:id="500312739">
                                          <w:marLeft w:val="0"/>
                                          <w:marRight w:val="0"/>
                                          <w:marTop w:val="0"/>
                                          <w:marBottom w:val="0"/>
                                          <w:divBdr>
                                            <w:top w:val="none" w:sz="0" w:space="14" w:color="auto"/>
                                            <w:left w:val="none" w:sz="0" w:space="12" w:color="auto"/>
                                            <w:bottom w:val="single" w:sz="6" w:space="13" w:color="53BAFF"/>
                                            <w:right w:val="none" w:sz="0" w:space="9" w:color="auto"/>
                                          </w:divBdr>
                                        </w:div>
                                      </w:divsChild>
                                    </w:div>
                                  </w:divsChild>
                                </w:div>
                              </w:divsChild>
                            </w:div>
                          </w:divsChild>
                        </w:div>
                      </w:divsChild>
                    </w:div>
                  </w:divsChild>
                </w:div>
              </w:divsChild>
            </w:div>
          </w:divsChild>
        </w:div>
      </w:divsChild>
    </w:div>
    <w:div w:id="1579435540">
      <w:bodyDiv w:val="1"/>
      <w:marLeft w:val="0"/>
      <w:marRight w:val="0"/>
      <w:marTop w:val="0"/>
      <w:marBottom w:val="0"/>
      <w:divBdr>
        <w:top w:val="none" w:sz="0" w:space="0" w:color="auto"/>
        <w:left w:val="none" w:sz="0" w:space="0" w:color="auto"/>
        <w:bottom w:val="none" w:sz="0" w:space="0" w:color="auto"/>
        <w:right w:val="none" w:sz="0" w:space="0" w:color="auto"/>
      </w:divBdr>
      <w:divsChild>
        <w:div w:id="1332370838">
          <w:marLeft w:val="0"/>
          <w:marRight w:val="0"/>
          <w:marTop w:val="0"/>
          <w:marBottom w:val="0"/>
          <w:divBdr>
            <w:top w:val="none" w:sz="0" w:space="0" w:color="auto"/>
            <w:left w:val="none" w:sz="0" w:space="0" w:color="auto"/>
            <w:bottom w:val="none" w:sz="0" w:space="0" w:color="auto"/>
            <w:right w:val="none" w:sz="0" w:space="0" w:color="auto"/>
          </w:divBdr>
          <w:divsChild>
            <w:div w:id="1223251192">
              <w:marLeft w:val="0"/>
              <w:marRight w:val="0"/>
              <w:marTop w:val="0"/>
              <w:marBottom w:val="0"/>
              <w:divBdr>
                <w:top w:val="none" w:sz="0" w:space="0" w:color="auto"/>
                <w:left w:val="none" w:sz="0" w:space="0" w:color="auto"/>
                <w:bottom w:val="none" w:sz="0" w:space="0" w:color="auto"/>
                <w:right w:val="none" w:sz="0" w:space="0" w:color="auto"/>
              </w:divBdr>
              <w:divsChild>
                <w:div w:id="874081029">
                  <w:marLeft w:val="0"/>
                  <w:marRight w:val="0"/>
                  <w:marTop w:val="0"/>
                  <w:marBottom w:val="0"/>
                  <w:divBdr>
                    <w:top w:val="none" w:sz="0" w:space="0" w:color="auto"/>
                    <w:left w:val="none" w:sz="0" w:space="0" w:color="auto"/>
                    <w:bottom w:val="none" w:sz="0" w:space="0" w:color="auto"/>
                    <w:right w:val="none" w:sz="0" w:space="0" w:color="auto"/>
                  </w:divBdr>
                  <w:divsChild>
                    <w:div w:id="1670867917">
                      <w:marLeft w:val="0"/>
                      <w:marRight w:val="0"/>
                      <w:marTop w:val="0"/>
                      <w:marBottom w:val="0"/>
                      <w:divBdr>
                        <w:top w:val="none" w:sz="0" w:space="0" w:color="auto"/>
                        <w:left w:val="none" w:sz="0" w:space="0" w:color="auto"/>
                        <w:bottom w:val="none" w:sz="0" w:space="0" w:color="auto"/>
                        <w:right w:val="none" w:sz="0" w:space="0" w:color="auto"/>
                      </w:divBdr>
                      <w:divsChild>
                        <w:div w:id="1170220034">
                          <w:marLeft w:val="0"/>
                          <w:marRight w:val="0"/>
                          <w:marTop w:val="0"/>
                          <w:marBottom w:val="0"/>
                          <w:divBdr>
                            <w:top w:val="none" w:sz="0" w:space="0" w:color="auto"/>
                            <w:left w:val="none" w:sz="0" w:space="0" w:color="auto"/>
                            <w:bottom w:val="none" w:sz="0" w:space="0" w:color="auto"/>
                            <w:right w:val="none" w:sz="0" w:space="0" w:color="auto"/>
                          </w:divBdr>
                          <w:divsChild>
                            <w:div w:id="1178500984">
                              <w:marLeft w:val="0"/>
                              <w:marRight w:val="0"/>
                              <w:marTop w:val="0"/>
                              <w:marBottom w:val="0"/>
                              <w:divBdr>
                                <w:top w:val="none" w:sz="0" w:space="0" w:color="auto"/>
                                <w:left w:val="none" w:sz="0" w:space="0" w:color="auto"/>
                                <w:bottom w:val="none" w:sz="0" w:space="0" w:color="auto"/>
                                <w:right w:val="none" w:sz="0" w:space="0" w:color="auto"/>
                              </w:divBdr>
                              <w:divsChild>
                                <w:div w:id="457450684">
                                  <w:marLeft w:val="0"/>
                                  <w:marRight w:val="0"/>
                                  <w:marTop w:val="0"/>
                                  <w:marBottom w:val="0"/>
                                  <w:divBdr>
                                    <w:top w:val="none" w:sz="0" w:space="0" w:color="auto"/>
                                    <w:left w:val="none" w:sz="0" w:space="0" w:color="auto"/>
                                    <w:bottom w:val="none" w:sz="0" w:space="0" w:color="auto"/>
                                    <w:right w:val="none" w:sz="0" w:space="0" w:color="auto"/>
                                  </w:divBdr>
                                  <w:divsChild>
                                    <w:div w:id="1600525514">
                                      <w:marLeft w:val="300"/>
                                      <w:marRight w:val="0"/>
                                      <w:marTop w:val="0"/>
                                      <w:marBottom w:val="300"/>
                                      <w:divBdr>
                                        <w:top w:val="none" w:sz="0" w:space="0" w:color="auto"/>
                                        <w:left w:val="none" w:sz="0" w:space="0" w:color="auto"/>
                                        <w:bottom w:val="none" w:sz="0" w:space="0" w:color="auto"/>
                                        <w:right w:val="none" w:sz="0" w:space="0" w:color="auto"/>
                                      </w:divBdr>
                                      <w:divsChild>
                                        <w:div w:id="1102920316">
                                          <w:marLeft w:val="0"/>
                                          <w:marRight w:val="0"/>
                                          <w:marTop w:val="0"/>
                                          <w:marBottom w:val="0"/>
                                          <w:divBdr>
                                            <w:top w:val="none" w:sz="0" w:space="0" w:color="auto"/>
                                            <w:left w:val="none" w:sz="0" w:space="0" w:color="auto"/>
                                            <w:bottom w:val="none" w:sz="0" w:space="0" w:color="auto"/>
                                            <w:right w:val="none" w:sz="0" w:space="0" w:color="auto"/>
                                          </w:divBdr>
                                        </w:div>
                                        <w:div w:id="580406093">
                                          <w:marLeft w:val="0"/>
                                          <w:marRight w:val="0"/>
                                          <w:marTop w:val="0"/>
                                          <w:marBottom w:val="0"/>
                                          <w:divBdr>
                                            <w:top w:val="none" w:sz="0" w:space="14" w:color="auto"/>
                                            <w:left w:val="none" w:sz="0" w:space="12" w:color="auto"/>
                                            <w:bottom w:val="single" w:sz="6" w:space="13" w:color="53BAFF"/>
                                            <w:right w:val="none" w:sz="0" w:space="9" w:color="auto"/>
                                          </w:divBdr>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247</Words>
  <Characters>1409</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Trevor Griffin</dc:creator>
  <cp:lastModifiedBy>Trevor Griffin</cp:lastModifiedBy>
  <cp:revision>2</cp:revision>
  <cp:lastPrinted>2016-04-11T00:17:00Z</cp:lastPrinted>
  <dcterms:created xsi:type="dcterms:W3CDTF">2016-04-11T00:17:00Z</dcterms:created>
  <dcterms:modified xsi:type="dcterms:W3CDTF">2016-04-11T00:17:00Z</dcterms:modified>
</cp:coreProperties>
</file>