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13" w:rsidRPr="009C3413" w:rsidRDefault="009C3413" w:rsidP="009C3413">
      <w:pPr>
        <w:pBdr>
          <w:bottom w:val="dotted" w:sz="12" w:space="0" w:color="FE7D17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CE0000"/>
          <w:kern w:val="36"/>
          <w:sz w:val="33"/>
          <w:szCs w:val="33"/>
        </w:rPr>
      </w:pPr>
      <w:r w:rsidRPr="009C3413">
        <w:rPr>
          <w:rFonts w:ascii="Helvetica" w:eastAsia="Times New Roman" w:hAnsi="Helvetica" w:cs="Helvetica"/>
          <w:b/>
          <w:bCs/>
          <w:color w:val="CE0000"/>
          <w:kern w:val="36"/>
          <w:sz w:val="33"/>
          <w:szCs w:val="33"/>
        </w:rPr>
        <w:t xml:space="preserve">Where are </w:t>
      </w:r>
      <w:proofErr w:type="spellStart"/>
      <w:r w:rsidRPr="009C3413">
        <w:rPr>
          <w:rFonts w:ascii="Helvetica" w:eastAsia="Times New Roman" w:hAnsi="Helvetica" w:cs="Helvetica"/>
          <w:b/>
          <w:bCs/>
          <w:color w:val="CE0000"/>
          <w:kern w:val="36"/>
          <w:sz w:val="33"/>
          <w:szCs w:val="33"/>
        </w:rPr>
        <w:t>Ashoka's</w:t>
      </w:r>
      <w:proofErr w:type="spellEnd"/>
      <w:r w:rsidRPr="009C3413">
        <w:rPr>
          <w:rFonts w:ascii="Helvetica" w:eastAsia="Times New Roman" w:hAnsi="Helvetica" w:cs="Helvetica"/>
          <w:b/>
          <w:bCs/>
          <w:color w:val="CE0000"/>
          <w:kern w:val="36"/>
          <w:sz w:val="33"/>
          <w:szCs w:val="33"/>
        </w:rPr>
        <w:t xml:space="preserve"> rock edicts and pillars?</w:t>
      </w:r>
    </w:p>
    <w:p w:rsidR="009C3413" w:rsidRPr="009C3413" w:rsidRDefault="009C3413" w:rsidP="009C3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C341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Explore national symbols and their meanings.</w:t>
      </w:r>
    </w:p>
    <w:p w:rsidR="009C3413" w:rsidRPr="009C3413" w:rsidRDefault="009C3413" w:rsidP="009C34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</w:rPr>
        <w:t>Keywords</w:t>
      </w:r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:  Emperor </w:t>
      </w:r>
      <w:proofErr w:type="spellStart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Ashoka</w:t>
      </w:r>
      <w:proofErr w:type="spellEnd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, national symbols, Buddhism, edicts, </w:t>
      </w:r>
      <w:proofErr w:type="spellStart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Maurya</w:t>
      </w:r>
      <w:proofErr w:type="spellEnd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Mauryan</w:t>
      </w:r>
      <w:proofErr w:type="spellEnd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Empire, Brahmi Script, </w:t>
      </w:r>
      <w:proofErr w:type="spellStart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dhamma</w:t>
      </w:r>
      <w:proofErr w:type="spellEnd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, dharma, </w:t>
      </w:r>
      <w:proofErr w:type="spellStart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Jataka</w:t>
      </w:r>
      <w:proofErr w:type="spellEnd"/>
      <w:r w:rsidRPr="009C3413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tales, world history, giant empires, religion, non-violence, religion and government, social justice, human rights</w:t>
      </w:r>
    </w:p>
    <w:p w:rsidR="009C3413" w:rsidRPr="009C3413" w:rsidRDefault="009C3413" w:rsidP="009C3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4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9C3413" w:rsidRPr="009C3413" w:rsidRDefault="009C3413" w:rsidP="009C341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Emperor </w:t>
      </w:r>
      <w:proofErr w:type="spellStart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>Ashoka</w:t>
      </w:r>
      <w:proofErr w:type="spellEnd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 (304-232 BCE) was the third king of the </w:t>
      </w:r>
      <w:proofErr w:type="spellStart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>Maurya</w:t>
      </w:r>
      <w:proofErr w:type="spellEnd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 Dynasty.  He ruled a truly massive kingdom that stretched from the Hindu Kush to the Bay of Bengal.  It was India's first great empire.  It is not just that </w:t>
      </w:r>
      <w:proofErr w:type="spellStart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>Ashoka</w:t>
      </w:r>
      <w:proofErr w:type="spellEnd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 ably ruled this huge empire but the quality of social justice that he brought to his already strong administration.</w:t>
      </w:r>
    </w:p>
    <w:p w:rsidR="009C3413" w:rsidRPr="009C3413" w:rsidRDefault="009C3413" w:rsidP="009C3413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Remorseful after his bloody campaign and conquest of Kalinga, </w:t>
      </w:r>
      <w:proofErr w:type="spellStart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>Ashoka</w:t>
      </w:r>
      <w:proofErr w:type="spellEnd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 embraced Buddhism.  Thereafter reverence for life, tolerance, compassion and peaceful co-existence were the cornerstones of his administration. Under him the earliest </w:t>
      </w:r>
      <w:proofErr w:type="spellStart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>know</w:t>
      </w:r>
      <w:proofErr w:type="spellEnd"/>
      <w:r w:rsidRPr="009C3413">
        <w:rPr>
          <w:rFonts w:ascii="Verdana" w:eastAsia="Times New Roman" w:hAnsi="Verdana" w:cs="Times New Roman"/>
          <w:color w:val="000000"/>
          <w:sz w:val="24"/>
          <w:szCs w:val="24"/>
        </w:rPr>
        <w:t xml:space="preserve"> bans on slavery and capital punishment as well as environmental regulations came into place. </w:t>
      </w:r>
    </w:p>
    <w:p w:rsidR="009C3413" w:rsidRPr="009C3413" w:rsidRDefault="009C3413" w:rsidP="009C3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41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9C3413" w:rsidRPr="009C3413" w:rsidRDefault="009C3413" w:rsidP="009C3413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CE0000"/>
          <w:sz w:val="24"/>
          <w:szCs w:val="24"/>
          <w:shd w:val="clear" w:color="auto" w:fill="FFFFFF"/>
        </w:rPr>
      </w:pPr>
      <w:bookmarkStart w:id="0" w:name="Sites_of_Ashokas_pillars_and_rock_edicts"/>
      <w:bookmarkEnd w:id="0"/>
      <w:r w:rsidRPr="009C3413">
        <w:rPr>
          <w:rFonts w:ascii="Helvetica" w:eastAsia="Times New Roman" w:hAnsi="Helvetica" w:cs="Helvetica"/>
          <w:b/>
          <w:bCs/>
          <w:color w:val="CE0000"/>
          <w:sz w:val="27"/>
          <w:szCs w:val="27"/>
          <w:shd w:val="clear" w:color="auto" w:fill="FFFFFF"/>
        </w:rPr>
        <w:t xml:space="preserve">Sites of </w:t>
      </w:r>
      <w:proofErr w:type="spellStart"/>
      <w:r w:rsidRPr="009C3413">
        <w:rPr>
          <w:rFonts w:ascii="Helvetica" w:eastAsia="Times New Roman" w:hAnsi="Helvetica" w:cs="Helvetica"/>
          <w:b/>
          <w:bCs/>
          <w:color w:val="CE0000"/>
          <w:sz w:val="27"/>
          <w:szCs w:val="27"/>
          <w:shd w:val="clear" w:color="auto" w:fill="FFFFFF"/>
        </w:rPr>
        <w:t>Ashoka</w:t>
      </w:r>
      <w:proofErr w:type="spellEnd"/>
      <w:r w:rsidRPr="009C3413">
        <w:rPr>
          <w:rFonts w:ascii="Helvetica" w:eastAsia="Times New Roman" w:hAnsi="Helvetica" w:cs="Helvetica"/>
          <w:b/>
          <w:bCs/>
          <w:color w:val="CE0000"/>
          <w:sz w:val="27"/>
          <w:szCs w:val="27"/>
          <w:shd w:val="clear" w:color="auto" w:fill="FFFFFF"/>
        </w:rPr>
        <w:t xml:space="preserve"> rock and pillar edicts 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</w:pPr>
      <w:r w:rsidRPr="009C34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Source: </w:t>
      </w:r>
      <w:hyperlink r:id="rId6" w:history="1">
        <w:r w:rsidRPr="009C3413">
          <w:rPr>
            <w:rFonts w:ascii="Verdana" w:eastAsia="Times New Roman" w:hAnsi="Verdana" w:cs="Times New Roman"/>
            <w:color w:val="759DD4"/>
            <w:sz w:val="20"/>
            <w:szCs w:val="20"/>
            <w:u w:val="single"/>
            <w:shd w:val="clear" w:color="auto" w:fill="FFFFFF"/>
          </w:rPr>
          <w:t>http://www.sas.upenn.edu/~dludden/H088_05_Frameset.htm</w:t>
        </w:r>
      </w:hyperlink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759DD4"/>
          <w:sz w:val="15"/>
          <w:szCs w:val="15"/>
          <w:shd w:val="clear" w:color="auto" w:fill="FFFFFF"/>
        </w:rPr>
        <w:drawing>
          <wp:inline distT="0" distB="0" distL="0" distR="0">
            <wp:extent cx="4953000" cy="3076575"/>
            <wp:effectExtent l="0" t="0" r="0" b="9525"/>
            <wp:docPr id="1" name="Picture 1" descr="Sites of Emperor Ashoka's rock and pillar edic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es of Emperor Ashoka's rock and pillar edic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413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  <w:t> </w:t>
      </w:r>
    </w:p>
    <w:p w:rsidR="009C3413" w:rsidRPr="009C3413" w:rsidRDefault="009C3413" w:rsidP="009C341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</w:pPr>
      <w:hyperlink r:id="rId8" w:anchor="Top" w:history="1">
        <w:r w:rsidRPr="009C3413">
          <w:rPr>
            <w:rFonts w:ascii="Verdana" w:eastAsia="Times New Roman" w:hAnsi="Verdana" w:cs="Times New Roman"/>
            <w:color w:val="759DD4"/>
            <w:sz w:val="15"/>
            <w:szCs w:val="15"/>
            <w:u w:val="single"/>
            <w:shd w:val="clear" w:color="auto" w:fill="FFFFFF"/>
          </w:rPr>
          <w:t>Top</w:t>
        </w:r>
      </w:hyperlink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This is what </w:t>
      </w:r>
      <w:proofErr w:type="spellStart"/>
      <w:r w:rsidRPr="009C34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Ashoka</w:t>
      </w:r>
      <w:proofErr w:type="spellEnd"/>
      <w:r w:rsidRPr="009C34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declared in one of his inscriptions: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“Eight years after becoming king I conquered Kalinga.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About a lakh and a half people were captured. And more than a lakh of people were killed.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lastRenderedPageBreak/>
        <w:t>This filled me with sorrow. Why?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Whenever an independent land is conquered, lakhs of people die, and many are taken prisoner. Brahmins and monks also die.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People who are kind to their relatives and friends, to their slaves and servants die, or lose their loved ones.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That is why I am sad, and have decided to observe </w:t>
      </w:r>
      <w:proofErr w:type="spellStart"/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dhamma</w:t>
      </w:r>
      <w:proofErr w:type="spellEnd"/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 and to teach others about it as well.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I believe that winning people over through </w:t>
      </w:r>
      <w:proofErr w:type="spellStart"/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dhamma</w:t>
      </w:r>
      <w:proofErr w:type="spellEnd"/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is much better than conquering them through force.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I am inscribing this message for the future, so that my son and grandson after me should not think about war.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Instead, they should try to think about how to spread </w:t>
      </w:r>
      <w:proofErr w:type="spellStart"/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dhamma</w:t>
      </w:r>
      <w:proofErr w:type="spellEnd"/>
      <w:r w:rsidRPr="009C34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.”</w:t>
      </w:r>
    </w:p>
    <w:p w:rsidR="009C3413" w:rsidRPr="009C3413" w:rsidRDefault="009C3413" w:rsidP="009C34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</w:rPr>
      </w:pPr>
      <w:r w:rsidRPr="009C34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(‘</w:t>
      </w:r>
      <w:proofErr w:type="spellStart"/>
      <w:r w:rsidRPr="009C34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Dhamma</w:t>
      </w:r>
      <w:proofErr w:type="spellEnd"/>
      <w:r w:rsidRPr="009C34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’ is the </w:t>
      </w:r>
      <w:proofErr w:type="spellStart"/>
      <w:r w:rsidRPr="009C34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Prakrit</w:t>
      </w:r>
      <w:proofErr w:type="spellEnd"/>
      <w:r w:rsidRPr="009C34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word for the Sanskrit term ‘Dharma’).</w:t>
      </w:r>
    </w:p>
    <w:p w:rsidR="00CF201C" w:rsidRDefault="0081310C"/>
    <w:p w:rsidR="009C3413" w:rsidRDefault="009C3413">
      <w:r>
        <w:t>Assignment- You will make your own Pillar</w:t>
      </w:r>
      <w:r w:rsidR="0081310C">
        <w:t>,</w:t>
      </w:r>
      <w:r>
        <w:t xml:space="preserve"> like </w:t>
      </w:r>
      <w:r w:rsidR="0081310C">
        <w:t>the ones ASOKA placed</w:t>
      </w:r>
      <w:bookmarkStart w:id="1" w:name="_GoBack"/>
      <w:bookmarkEnd w:id="1"/>
      <w:r>
        <w:t xml:space="preserve"> throughout his kingdom. </w:t>
      </w:r>
    </w:p>
    <w:p w:rsidR="009C3413" w:rsidRDefault="009C3413" w:rsidP="009C3413">
      <w:pPr>
        <w:pStyle w:val="ListParagraph"/>
        <w:numPr>
          <w:ilvl w:val="0"/>
          <w:numId w:val="1"/>
        </w:numPr>
      </w:pPr>
      <w:r>
        <w:t xml:space="preserve">What will you promote? </w:t>
      </w:r>
    </w:p>
    <w:p w:rsidR="009C3413" w:rsidRDefault="0081310C" w:rsidP="009C3413">
      <w:pPr>
        <w:pStyle w:val="ListParagraph"/>
        <w:numPr>
          <w:ilvl w:val="1"/>
          <w:numId w:val="1"/>
        </w:numPr>
      </w:pPr>
      <w:r>
        <w:t>How g</w:t>
      </w:r>
      <w:r w:rsidR="009C3413">
        <w:t>reat you are</w:t>
      </w:r>
      <w:r>
        <w:t>…</w:t>
      </w:r>
    </w:p>
    <w:p w:rsidR="009C3413" w:rsidRDefault="009C3413" w:rsidP="009C3413">
      <w:pPr>
        <w:pStyle w:val="ListParagraph"/>
        <w:numPr>
          <w:ilvl w:val="1"/>
          <w:numId w:val="1"/>
        </w:numPr>
      </w:pPr>
      <w:r>
        <w:t xml:space="preserve">Your </w:t>
      </w:r>
      <w:r w:rsidR="0081310C">
        <w:t>amazing accomplishments…</w:t>
      </w:r>
    </w:p>
    <w:p w:rsidR="009C3413" w:rsidRDefault="009C3413" w:rsidP="0081310C">
      <w:pPr>
        <w:pStyle w:val="ListParagraph"/>
        <w:numPr>
          <w:ilvl w:val="1"/>
          <w:numId w:val="1"/>
        </w:numPr>
      </w:pPr>
      <w:r>
        <w:t>Advise</w:t>
      </w:r>
      <w:r w:rsidR="0081310C">
        <w:t xml:space="preserve"> for your countrymen</w:t>
      </w:r>
    </w:p>
    <w:p w:rsidR="009C3413" w:rsidRDefault="009C3413" w:rsidP="009C3413">
      <w:pPr>
        <w:pStyle w:val="ListParagraph"/>
        <w:numPr>
          <w:ilvl w:val="1"/>
          <w:numId w:val="1"/>
        </w:numPr>
      </w:pPr>
      <w:r>
        <w:t>Jokes</w:t>
      </w:r>
      <w:r w:rsidR="0081310C">
        <w:t xml:space="preserve"> to brighten someone’s day</w:t>
      </w:r>
    </w:p>
    <w:p w:rsidR="0081310C" w:rsidRDefault="0081310C" w:rsidP="0081310C">
      <w:pPr>
        <w:pStyle w:val="ListParagraph"/>
        <w:numPr>
          <w:ilvl w:val="0"/>
          <w:numId w:val="1"/>
        </w:numPr>
      </w:pPr>
      <w:r>
        <w:t xml:space="preserve">Include 3 </w:t>
      </w:r>
      <w:proofErr w:type="gramStart"/>
      <w:r>
        <w:t>facts  from</w:t>
      </w:r>
      <w:proofErr w:type="gramEnd"/>
      <w:r>
        <w:t xml:space="preserve"> what we’ve covered so far in unit 3 (notes, map, videos, </w:t>
      </w:r>
      <w:proofErr w:type="spellStart"/>
      <w:r>
        <w:t>ect</w:t>
      </w:r>
      <w:proofErr w:type="spellEnd"/>
      <w:r>
        <w:t>.)</w:t>
      </w:r>
    </w:p>
    <w:p w:rsidR="0081310C" w:rsidRDefault="0081310C" w:rsidP="0081310C">
      <w:pPr>
        <w:pStyle w:val="ListParagraph"/>
        <w:numPr>
          <w:ilvl w:val="0"/>
          <w:numId w:val="1"/>
        </w:numPr>
      </w:pPr>
      <w:r>
        <w:t>Worth 12 points</w:t>
      </w:r>
    </w:p>
    <w:p w:rsidR="0081310C" w:rsidRDefault="0081310C" w:rsidP="0081310C">
      <w:pPr>
        <w:pStyle w:val="ListParagraph"/>
        <w:numPr>
          <w:ilvl w:val="1"/>
          <w:numId w:val="1"/>
        </w:numPr>
      </w:pPr>
      <w:r>
        <w:t>3 pts. for each fact</w:t>
      </w:r>
    </w:p>
    <w:p w:rsidR="0081310C" w:rsidRDefault="0081310C" w:rsidP="0081310C">
      <w:pPr>
        <w:pStyle w:val="ListParagraph"/>
        <w:numPr>
          <w:ilvl w:val="1"/>
          <w:numId w:val="1"/>
        </w:numPr>
      </w:pPr>
      <w:r>
        <w:t>3 pts. for neatness and creativity with pillar</w:t>
      </w:r>
    </w:p>
    <w:sectPr w:rsidR="0081310C" w:rsidSect="009C3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5DB8"/>
    <w:multiLevelType w:val="hybridMultilevel"/>
    <w:tmpl w:val="B526F42A"/>
    <w:lvl w:ilvl="0" w:tplc="68DE7D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13"/>
    <w:rsid w:val="0081310C"/>
    <w:rsid w:val="00957A07"/>
    <w:rsid w:val="009C3413"/>
    <w:rsid w:val="00F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C3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C34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uto-style1">
    <w:name w:val="auto-style1"/>
    <w:basedOn w:val="Normal"/>
    <w:rsid w:val="009C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413"/>
    <w:rPr>
      <w:b/>
      <w:bCs/>
    </w:rPr>
  </w:style>
  <w:style w:type="character" w:styleId="Emphasis">
    <w:name w:val="Emphasis"/>
    <w:basedOn w:val="DefaultParagraphFont"/>
    <w:uiPriority w:val="20"/>
    <w:qFormat/>
    <w:rsid w:val="009C3413"/>
    <w:rPr>
      <w:i/>
      <w:iCs/>
    </w:rPr>
  </w:style>
  <w:style w:type="character" w:customStyle="1" w:styleId="auto-style9">
    <w:name w:val="auto-style9"/>
    <w:basedOn w:val="DefaultParagraphFont"/>
    <w:rsid w:val="009C3413"/>
  </w:style>
  <w:style w:type="character" w:customStyle="1" w:styleId="auto-style8">
    <w:name w:val="auto-style8"/>
    <w:basedOn w:val="DefaultParagraphFont"/>
    <w:rsid w:val="009C3413"/>
  </w:style>
  <w:style w:type="paragraph" w:customStyle="1" w:styleId="auto-style2">
    <w:name w:val="auto-style2"/>
    <w:basedOn w:val="Normal"/>
    <w:rsid w:val="009C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3413"/>
  </w:style>
  <w:style w:type="character" w:styleId="Hyperlink">
    <w:name w:val="Hyperlink"/>
    <w:basedOn w:val="DefaultParagraphFont"/>
    <w:uiPriority w:val="99"/>
    <w:semiHidden/>
    <w:unhideWhenUsed/>
    <w:rsid w:val="009C3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C34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C34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uto-style1">
    <w:name w:val="auto-style1"/>
    <w:basedOn w:val="Normal"/>
    <w:rsid w:val="009C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413"/>
    <w:rPr>
      <w:b/>
      <w:bCs/>
    </w:rPr>
  </w:style>
  <w:style w:type="character" w:styleId="Emphasis">
    <w:name w:val="Emphasis"/>
    <w:basedOn w:val="DefaultParagraphFont"/>
    <w:uiPriority w:val="20"/>
    <w:qFormat/>
    <w:rsid w:val="009C3413"/>
    <w:rPr>
      <w:i/>
      <w:iCs/>
    </w:rPr>
  </w:style>
  <w:style w:type="character" w:customStyle="1" w:styleId="auto-style9">
    <w:name w:val="auto-style9"/>
    <w:basedOn w:val="DefaultParagraphFont"/>
    <w:rsid w:val="009C3413"/>
  </w:style>
  <w:style w:type="character" w:customStyle="1" w:styleId="auto-style8">
    <w:name w:val="auto-style8"/>
    <w:basedOn w:val="DefaultParagraphFont"/>
    <w:rsid w:val="009C3413"/>
  </w:style>
  <w:style w:type="paragraph" w:customStyle="1" w:styleId="auto-style2">
    <w:name w:val="auto-style2"/>
    <w:basedOn w:val="Normal"/>
    <w:rsid w:val="009C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3413"/>
  </w:style>
  <w:style w:type="character" w:styleId="Hyperlink">
    <w:name w:val="Hyperlink"/>
    <w:basedOn w:val="DefaultParagraphFont"/>
    <w:uiPriority w:val="99"/>
    <w:semiHidden/>
    <w:unhideWhenUsed/>
    <w:rsid w:val="009C3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diaproject.org/Where_are_Ashoka_rock_edicts_and_pillars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.upenn.edu/~dludden/H088_05_Frameset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Griffin</dc:creator>
  <cp:lastModifiedBy>Trevor Griffin</cp:lastModifiedBy>
  <cp:revision>1</cp:revision>
  <cp:lastPrinted>2015-11-11T17:14:00Z</cp:lastPrinted>
  <dcterms:created xsi:type="dcterms:W3CDTF">2015-11-11T16:21:00Z</dcterms:created>
  <dcterms:modified xsi:type="dcterms:W3CDTF">2015-11-11T17:15:00Z</dcterms:modified>
</cp:coreProperties>
</file>